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51" w:rsidRPr="000A1CE6" w:rsidRDefault="001A1751" w:rsidP="006F4693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ЗВІТ про періодичне відстеження результативності регуляторного акта</w:t>
      </w:r>
    </w:p>
    <w:p w:rsidR="001A1751" w:rsidRPr="000A1CE6" w:rsidRDefault="001A1751" w:rsidP="006F469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Вид та назва регуляторного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1A1751" w:rsidRDefault="001A1751" w:rsidP="006F4693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10 43 сесії 6 скликання Дергачівської міської ради «Про внесення змін до рішення №10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6F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скликання Дергач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всько</w:t>
      </w:r>
      <w:r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сько</w:t>
      </w:r>
      <w:r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</w:rPr>
        <w:t xml:space="preserve"> ради «Про затвердження Порядку продажу земельних </w:t>
      </w:r>
      <w:r>
        <w:rPr>
          <w:rFonts w:ascii="Times New Roman" w:hAnsi="Times New Roman"/>
          <w:sz w:val="24"/>
          <w:szCs w:val="24"/>
          <w:lang w:val="uk-UA"/>
        </w:rPr>
        <w:t>ді</w:t>
      </w:r>
      <w:r>
        <w:rPr>
          <w:rFonts w:ascii="Times New Roman" w:hAnsi="Times New Roman"/>
          <w:sz w:val="24"/>
          <w:szCs w:val="24"/>
        </w:rPr>
        <w:t>лянок або прав на них на п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дстав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цив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льно-правових договор</w:t>
      </w:r>
      <w:r>
        <w:rPr>
          <w:rFonts w:ascii="Times New Roman" w:hAnsi="Times New Roman"/>
          <w:sz w:val="24"/>
          <w:szCs w:val="24"/>
          <w:lang w:val="uk-UA"/>
        </w:rPr>
        <w:t>ів по Дергачівській міській раді» від 26.01.2011 року (зі змінами)» від 26.06.2013 року.</w:t>
      </w:r>
    </w:p>
    <w:p w:rsidR="001A1751" w:rsidRPr="006F4693" w:rsidRDefault="001A1751" w:rsidP="006F4693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751" w:rsidRPr="000A1CE6" w:rsidRDefault="001A1751" w:rsidP="006F469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Назва виконавця заходів з відстеження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1A1751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Дергачівська міська рада.</w:t>
      </w:r>
    </w:p>
    <w:p w:rsidR="001A1751" w:rsidRPr="000A1CE6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751" w:rsidRPr="000A1CE6" w:rsidRDefault="001A1751" w:rsidP="006F469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Цілі прийняття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1A1751" w:rsidRDefault="001A1751" w:rsidP="006F469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Приведення даного регуляторного акта у відповідність з чинними нормами законодавства.</w:t>
      </w:r>
    </w:p>
    <w:p w:rsidR="001A1751" w:rsidRPr="00EF74EB" w:rsidRDefault="001A1751" w:rsidP="006F469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751" w:rsidRPr="000A1CE6" w:rsidRDefault="001A1751" w:rsidP="006F469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Строк виконання заходів з відстеження</w:t>
      </w:r>
    </w:p>
    <w:p w:rsidR="001A1751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Липень  2016 року.</w:t>
      </w:r>
    </w:p>
    <w:p w:rsidR="001A1751" w:rsidRPr="000A1CE6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1A1751" w:rsidRPr="000A1CE6" w:rsidRDefault="001A1751" w:rsidP="006F4693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Тип відстеження</w:t>
      </w:r>
    </w:p>
    <w:p w:rsidR="001A1751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0A1CE6">
        <w:rPr>
          <w:rFonts w:ascii="Times New Roman" w:hAnsi="Times New Roman"/>
          <w:sz w:val="24"/>
          <w:szCs w:val="24"/>
        </w:rPr>
        <w:t xml:space="preserve"> Періодичне відстеження. </w:t>
      </w:r>
    </w:p>
    <w:p w:rsidR="001A1751" w:rsidRPr="00EE7087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751" w:rsidRPr="000A1CE6" w:rsidRDefault="001A1751" w:rsidP="006F469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Методи одержання результатів відстеження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1A1751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1A1751" w:rsidRPr="00EE7087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751" w:rsidRPr="00EF74EB" w:rsidRDefault="001A1751" w:rsidP="006F469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F74EB">
        <w:rPr>
          <w:rFonts w:ascii="Times New Roman" w:hAnsi="Times New Roman"/>
          <w:b/>
          <w:sz w:val="24"/>
        </w:rPr>
        <w:t>Дані, на основі яких відстежувалася результативність, а також способи одержання даних</w:t>
      </w:r>
      <w:r w:rsidRPr="00EF74EB">
        <w:rPr>
          <w:rFonts w:ascii="Times New Roman" w:hAnsi="Times New Roman"/>
          <w:sz w:val="24"/>
        </w:rPr>
        <w:t xml:space="preserve"> </w:t>
      </w:r>
    </w:p>
    <w:p w:rsidR="001A1751" w:rsidRDefault="001A1751" w:rsidP="006F4693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Відстеження результативності дії акта здійснюється за результатами зауважень та пропозицій, виконання норм даного регуляторного акту.</w:t>
      </w:r>
    </w:p>
    <w:p w:rsidR="001A1751" w:rsidRDefault="001A1751" w:rsidP="006F4693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Зауважень та пропозицій не надходило, отже можна вважати, що даний регуляторний акт діє ефективно.</w:t>
      </w:r>
    </w:p>
    <w:p w:rsidR="001A1751" w:rsidRPr="00EB59D6" w:rsidRDefault="001A1751" w:rsidP="006F4693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1A1751" w:rsidRPr="00EE7087" w:rsidRDefault="001A1751" w:rsidP="006F469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Кількісні та якісні значення показників результативності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1A1751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Регуляторний акт був приведений у відповідність до норм чинного законодавства.</w:t>
      </w:r>
    </w:p>
    <w:p w:rsidR="001A1751" w:rsidRPr="003D005A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751" w:rsidRPr="000A1CE6" w:rsidRDefault="001A1751" w:rsidP="006F469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Оцінка результатів реалізації регуляторного акта та ступеня досягнення визначених цілей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1A1751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Даний регуляторний акт відповідає нормам чинного законодавства України.</w:t>
      </w:r>
    </w:p>
    <w:p w:rsidR="001A1751" w:rsidRPr="00202E69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751" w:rsidRPr="006F4693" w:rsidRDefault="001A1751" w:rsidP="006F469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Дергачівський міський голова                                                                    Лисицький О.В.</w:t>
      </w:r>
    </w:p>
    <w:sectPr w:rsidR="001A1751" w:rsidRPr="006F4693" w:rsidSect="00C1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693"/>
    <w:rsid w:val="000A1CE6"/>
    <w:rsid w:val="001A1751"/>
    <w:rsid w:val="00202E69"/>
    <w:rsid w:val="00290FA0"/>
    <w:rsid w:val="002F0A29"/>
    <w:rsid w:val="003D005A"/>
    <w:rsid w:val="00610408"/>
    <w:rsid w:val="00654324"/>
    <w:rsid w:val="006A5011"/>
    <w:rsid w:val="006F4693"/>
    <w:rsid w:val="00700522"/>
    <w:rsid w:val="009565AA"/>
    <w:rsid w:val="00B43437"/>
    <w:rsid w:val="00BC455D"/>
    <w:rsid w:val="00C14594"/>
    <w:rsid w:val="00EB59D6"/>
    <w:rsid w:val="00EE7087"/>
    <w:rsid w:val="00E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F4693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F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225</Words>
  <Characters>1285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періодичне відстеження результативності регуляторного акта</dc:title>
  <dc:subject/>
  <dc:creator>PILOT</dc:creator>
  <cp:keywords/>
  <dc:description/>
  <cp:lastModifiedBy>Пользователь Windows</cp:lastModifiedBy>
  <cp:revision>5</cp:revision>
  <cp:lastPrinted>2016-09-24T09:08:00Z</cp:lastPrinted>
  <dcterms:created xsi:type="dcterms:W3CDTF">2016-09-19T07:18:00Z</dcterms:created>
  <dcterms:modified xsi:type="dcterms:W3CDTF">2016-09-24T09:22:00Z</dcterms:modified>
</cp:coreProperties>
</file>