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5A" w:rsidRPr="007921A3" w:rsidRDefault="00B1565A" w:rsidP="007921A3">
      <w:pPr>
        <w:shd w:val="clear" w:color="auto" w:fill="FFFFFF"/>
        <w:tabs>
          <w:tab w:val="center" w:pos="4962"/>
          <w:tab w:val="left" w:pos="7290"/>
          <w:tab w:val="left" w:pos="8325"/>
        </w:tabs>
        <w:spacing w:line="485" w:lineRule="exact"/>
        <w:rPr>
          <w:bCs/>
          <w:i/>
          <w:spacing w:val="-11"/>
          <w:sz w:val="30"/>
          <w:szCs w:val="30"/>
          <w:lang w:val="uk-UA"/>
        </w:rPr>
      </w:pPr>
      <w:r w:rsidRPr="00941A23">
        <w:rPr>
          <w:b/>
          <w:bCs/>
          <w:spacing w:val="-11"/>
          <w:sz w:val="30"/>
          <w:szCs w:val="30"/>
          <w:lang w:val="uk-UA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bl" style="position:absolute;margin-left:206.6pt;margin-top:-38.8pt;width:54pt;height:81.25pt;z-index:251658240;visibility:visible;mso-position-horizontal-relative:text;mso-position-vertical-relative:text">
            <v:imagedata r:id="rId5" o:title="" cropbottom="40204f" cropleft="27942f" cropright="30445f"/>
          </v:shape>
        </w:pict>
      </w:r>
      <w:r w:rsidRPr="00941A23">
        <w:rPr>
          <w:b/>
          <w:bCs/>
          <w:spacing w:val="-11"/>
          <w:sz w:val="30"/>
          <w:szCs w:val="30"/>
          <w:lang w:val="uk-UA"/>
        </w:rPr>
        <w:tab/>
      </w:r>
      <w:r w:rsidRPr="007921A3">
        <w:rPr>
          <w:bCs/>
          <w:i/>
          <w:spacing w:val="-11"/>
          <w:sz w:val="30"/>
          <w:szCs w:val="30"/>
          <w:lang w:val="uk-UA"/>
        </w:rPr>
        <w:tab/>
      </w:r>
    </w:p>
    <w:p w:rsidR="00B1565A" w:rsidRPr="007921A3" w:rsidRDefault="00B1565A" w:rsidP="00672CAA">
      <w:pPr>
        <w:shd w:val="clear" w:color="auto" w:fill="FFFFFF"/>
        <w:spacing w:line="485" w:lineRule="exact"/>
        <w:ind w:left="5587"/>
        <w:rPr>
          <w:bCs/>
          <w:i/>
          <w:spacing w:val="-11"/>
          <w:sz w:val="16"/>
          <w:szCs w:val="16"/>
          <w:lang w:val="uk-UA"/>
        </w:rPr>
      </w:pPr>
    </w:p>
    <w:p w:rsidR="00B1565A" w:rsidRDefault="00B1565A" w:rsidP="006B2AAA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ДЕРГАЧІВСЬКА МІСЬКА РАДА</w:t>
      </w:r>
    </w:p>
    <w:p w:rsidR="00B1565A" w:rsidRDefault="00B1565A" w:rsidP="006B2AAA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ВИКОНАВЧИЙ КОМІТЕТ</w:t>
      </w:r>
    </w:p>
    <w:p w:rsidR="00B1565A" w:rsidRPr="00941A23" w:rsidRDefault="00B1565A" w:rsidP="007F0C20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  <w:lang w:val="uk-UA"/>
        </w:rPr>
      </w:pPr>
      <w:r>
        <w:rPr>
          <w:b/>
          <w:bCs/>
          <w:spacing w:val="11"/>
          <w:sz w:val="28"/>
          <w:szCs w:val="28"/>
        </w:rPr>
        <w:t>РІШЕННЯ</w:t>
      </w:r>
    </w:p>
    <w:p w:rsidR="00B1565A" w:rsidRPr="007B7719" w:rsidRDefault="00B1565A" w:rsidP="00672CAA">
      <w:pPr>
        <w:shd w:val="clear" w:color="auto" w:fill="FFFFFF"/>
        <w:spacing w:line="485" w:lineRule="exact"/>
        <w:rPr>
          <w:bCs/>
          <w:spacing w:val="-11"/>
          <w:sz w:val="28"/>
          <w:szCs w:val="28"/>
          <w:lang w:val="uk-UA"/>
        </w:rPr>
      </w:pPr>
      <w:r w:rsidRPr="007B7719">
        <w:rPr>
          <w:bCs/>
          <w:spacing w:val="-11"/>
          <w:sz w:val="28"/>
          <w:szCs w:val="28"/>
          <w:lang w:val="uk-UA"/>
        </w:rPr>
        <w:t xml:space="preserve">Від </w:t>
      </w:r>
      <w:r>
        <w:rPr>
          <w:bCs/>
          <w:spacing w:val="-11"/>
          <w:sz w:val="28"/>
          <w:szCs w:val="28"/>
          <w:lang w:val="uk-UA"/>
        </w:rPr>
        <w:t>14   лютого  2017</w:t>
      </w:r>
      <w:r w:rsidRPr="007B7719">
        <w:rPr>
          <w:bCs/>
          <w:spacing w:val="-11"/>
          <w:sz w:val="28"/>
          <w:szCs w:val="28"/>
          <w:lang w:val="uk-UA"/>
        </w:rPr>
        <w:t xml:space="preserve"> року </w:t>
      </w:r>
      <w:r w:rsidRPr="007B7719">
        <w:rPr>
          <w:bCs/>
          <w:spacing w:val="-11"/>
          <w:sz w:val="28"/>
          <w:szCs w:val="28"/>
          <w:lang w:val="uk-UA"/>
        </w:rPr>
        <w:tab/>
      </w:r>
      <w:r w:rsidRPr="007B7719">
        <w:rPr>
          <w:bCs/>
          <w:spacing w:val="-11"/>
          <w:sz w:val="28"/>
          <w:szCs w:val="28"/>
          <w:lang w:val="uk-UA"/>
        </w:rPr>
        <w:tab/>
      </w:r>
      <w:r w:rsidRPr="007B7719">
        <w:rPr>
          <w:bCs/>
          <w:spacing w:val="-11"/>
          <w:sz w:val="28"/>
          <w:szCs w:val="28"/>
          <w:lang w:val="uk-UA"/>
        </w:rPr>
        <w:tab/>
      </w:r>
      <w:r w:rsidRPr="007B7719">
        <w:rPr>
          <w:bCs/>
          <w:spacing w:val="-11"/>
          <w:sz w:val="28"/>
          <w:szCs w:val="28"/>
          <w:lang w:val="uk-UA"/>
        </w:rPr>
        <w:tab/>
      </w:r>
      <w:r w:rsidRPr="007B7719">
        <w:rPr>
          <w:bCs/>
          <w:spacing w:val="-11"/>
          <w:sz w:val="28"/>
          <w:szCs w:val="28"/>
          <w:lang w:val="uk-UA"/>
        </w:rPr>
        <w:tab/>
      </w:r>
      <w:r w:rsidRPr="007B7719">
        <w:rPr>
          <w:bCs/>
          <w:spacing w:val="-11"/>
          <w:sz w:val="28"/>
          <w:szCs w:val="28"/>
          <w:lang w:val="uk-UA"/>
        </w:rPr>
        <w:tab/>
      </w:r>
      <w:r w:rsidRPr="007B7719">
        <w:rPr>
          <w:bCs/>
          <w:spacing w:val="-11"/>
          <w:sz w:val="28"/>
          <w:szCs w:val="28"/>
          <w:lang w:val="uk-UA"/>
        </w:rPr>
        <w:tab/>
        <w:t>№</w:t>
      </w:r>
      <w:r>
        <w:rPr>
          <w:bCs/>
          <w:spacing w:val="-11"/>
          <w:sz w:val="28"/>
          <w:szCs w:val="28"/>
          <w:lang w:val="uk-UA"/>
        </w:rPr>
        <w:t>41</w:t>
      </w:r>
    </w:p>
    <w:p w:rsidR="00B1565A" w:rsidRPr="00941A23" w:rsidRDefault="00B1565A" w:rsidP="00672CAA">
      <w:pPr>
        <w:shd w:val="clear" w:color="auto" w:fill="FFFFFF"/>
        <w:ind w:right="5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:rsidR="00B1565A" w:rsidRPr="00941A23" w:rsidRDefault="00B1565A" w:rsidP="00672CAA">
      <w:pPr>
        <w:shd w:val="clear" w:color="auto" w:fill="FFFFFF"/>
        <w:ind w:right="5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:rsidR="00B1565A" w:rsidRPr="007B7719" w:rsidRDefault="00B1565A" w:rsidP="00672CAA">
      <w:pPr>
        <w:ind w:right="5035"/>
        <w:jc w:val="both"/>
        <w:rPr>
          <w:sz w:val="28"/>
          <w:szCs w:val="28"/>
          <w:lang w:val="uk-UA"/>
        </w:rPr>
      </w:pPr>
      <w:r w:rsidRPr="007B7719">
        <w:rPr>
          <w:sz w:val="28"/>
          <w:szCs w:val="28"/>
          <w:lang w:val="uk-UA"/>
        </w:rPr>
        <w:t>Про створення тимчасових робочих місць для проведення громадських робіт у 201</w:t>
      </w:r>
      <w:r>
        <w:rPr>
          <w:sz w:val="28"/>
          <w:szCs w:val="28"/>
          <w:lang w:val="uk-UA"/>
        </w:rPr>
        <w:t>7</w:t>
      </w:r>
      <w:r w:rsidRPr="007B7719">
        <w:rPr>
          <w:sz w:val="28"/>
          <w:szCs w:val="28"/>
          <w:lang w:val="uk-UA"/>
        </w:rPr>
        <w:t xml:space="preserve"> році</w:t>
      </w:r>
    </w:p>
    <w:p w:rsidR="00B1565A" w:rsidRPr="007B7719" w:rsidRDefault="00B1565A" w:rsidP="000C7D0F">
      <w:pPr>
        <w:pStyle w:val="NormalWeb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B7719">
        <w:rPr>
          <w:sz w:val="28"/>
          <w:szCs w:val="28"/>
          <w:lang w:val="uk-UA"/>
        </w:rPr>
        <w:t xml:space="preserve">Відповідно до Закону України «Про зайнятість населення», Порядку організації громадських та інших робіт тимчасового характеру, затвердженого постановою Кабінету Міністрів України від 20.03.2013 року №175, з метою здійснення комплексу заходів щодо забезпечення тимчасової зайнятості населення (передусім осіб, зареєстрованих як безробітні) шляхом направлення їх на громадські роботи, які мають корисну спрямованість, відповідають потребам громади, місту і сприяють їх соціальному розвитку, керуючись </w:t>
      </w:r>
      <w:r>
        <w:rPr>
          <w:sz w:val="28"/>
          <w:szCs w:val="28"/>
          <w:lang w:val="uk-UA"/>
        </w:rPr>
        <w:t>ст.ст.34,</w:t>
      </w:r>
      <w:r w:rsidRPr="007B7719">
        <w:rPr>
          <w:sz w:val="28"/>
          <w:szCs w:val="28"/>
          <w:lang w:val="uk-UA"/>
        </w:rPr>
        <w:t>59 Закону України «Про місцеве самоврядування в Україні», виконавчий комітет Дергачівської міської ради</w:t>
      </w:r>
      <w:r>
        <w:rPr>
          <w:sz w:val="28"/>
          <w:szCs w:val="28"/>
          <w:lang w:val="uk-UA"/>
        </w:rPr>
        <w:t>,-</w:t>
      </w:r>
    </w:p>
    <w:p w:rsidR="00B1565A" w:rsidRPr="007B7719" w:rsidRDefault="00B1565A" w:rsidP="000C7D0F">
      <w:pPr>
        <w:pStyle w:val="NormalWeb"/>
        <w:spacing w:line="276" w:lineRule="auto"/>
        <w:jc w:val="center"/>
        <w:rPr>
          <w:sz w:val="28"/>
          <w:szCs w:val="28"/>
          <w:lang w:val="uk-UA"/>
        </w:rPr>
      </w:pPr>
      <w:r w:rsidRPr="007B7719">
        <w:rPr>
          <w:sz w:val="28"/>
          <w:szCs w:val="28"/>
          <w:lang w:val="uk-UA"/>
        </w:rPr>
        <w:t>ВИРІШИВ:</w:t>
      </w:r>
    </w:p>
    <w:p w:rsidR="00B1565A" w:rsidRPr="007B7719" w:rsidRDefault="00B1565A" w:rsidP="000C7D0F">
      <w:pPr>
        <w:pStyle w:val="NormalWeb"/>
        <w:spacing w:line="276" w:lineRule="auto"/>
        <w:jc w:val="both"/>
        <w:rPr>
          <w:sz w:val="28"/>
          <w:szCs w:val="28"/>
          <w:lang w:val="uk-UA"/>
        </w:rPr>
      </w:pPr>
      <w:r w:rsidRPr="007B771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Створити у 2017</w:t>
      </w:r>
      <w:r w:rsidRPr="007B7719">
        <w:rPr>
          <w:sz w:val="28"/>
          <w:szCs w:val="28"/>
          <w:lang w:val="uk-UA"/>
        </w:rPr>
        <w:t xml:space="preserve"> році 10 робочих місць для проведення громадських робіт на території Дергачівської міської ради.</w:t>
      </w:r>
    </w:p>
    <w:p w:rsidR="00B1565A" w:rsidRDefault="00B1565A" w:rsidP="000C7D0F">
      <w:pPr>
        <w:pStyle w:val="NormalWeb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2.Затвердити перелік робіт,які можуть застосовуватись для організації громадських робіт у 2017 році (додається</w:t>
      </w:r>
      <w:bookmarkStart w:id="0" w:name="_GoBack"/>
      <w:bookmarkEnd w:id="0"/>
      <w:r>
        <w:rPr>
          <w:sz w:val="28"/>
          <w:szCs w:val="28"/>
          <w:lang w:val="uk-UA"/>
        </w:rPr>
        <w:t>).</w:t>
      </w:r>
    </w:p>
    <w:p w:rsidR="00B1565A" w:rsidRPr="007B7719" w:rsidRDefault="00B1565A" w:rsidP="000C7D0F">
      <w:pPr>
        <w:pStyle w:val="NormalWeb"/>
        <w:spacing w:line="276" w:lineRule="auto"/>
        <w:jc w:val="both"/>
        <w:rPr>
          <w:sz w:val="28"/>
          <w:szCs w:val="28"/>
          <w:lang w:val="uk-UA"/>
        </w:rPr>
      </w:pPr>
      <w:r w:rsidRPr="007B7719">
        <w:rPr>
          <w:sz w:val="28"/>
          <w:szCs w:val="28"/>
          <w:lang w:val="uk-UA"/>
        </w:rPr>
        <w:t>2. Фінансування організації громадських робіт здійснювати за рахунок коштів місцевого бюджету та інших джерел, не заборонених законодавством.</w:t>
      </w:r>
    </w:p>
    <w:p w:rsidR="00B1565A" w:rsidRPr="007B7719" w:rsidRDefault="00B1565A" w:rsidP="000C7D0F">
      <w:pPr>
        <w:pStyle w:val="NormalWeb"/>
        <w:spacing w:line="276" w:lineRule="auto"/>
        <w:jc w:val="both"/>
        <w:rPr>
          <w:sz w:val="28"/>
          <w:szCs w:val="28"/>
          <w:lang w:val="uk-UA"/>
        </w:rPr>
      </w:pPr>
      <w:r w:rsidRPr="007B7719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Рішення </w:t>
      </w:r>
      <w:r w:rsidRPr="007B7719">
        <w:rPr>
          <w:sz w:val="28"/>
          <w:szCs w:val="28"/>
          <w:lang w:val="uk-UA"/>
        </w:rPr>
        <w:t>виконавчого комітету Дергачівської міської ради</w:t>
      </w:r>
      <w:r>
        <w:rPr>
          <w:sz w:val="28"/>
          <w:szCs w:val="28"/>
          <w:lang w:val="uk-UA"/>
        </w:rPr>
        <w:t xml:space="preserve"> №58 «Про </w:t>
      </w:r>
      <w:r w:rsidRPr="007B7719">
        <w:rPr>
          <w:sz w:val="28"/>
          <w:szCs w:val="28"/>
          <w:lang w:val="uk-UA"/>
        </w:rPr>
        <w:t xml:space="preserve"> створення тимчасових робочих місць для проведення громадських робіт у 201</w:t>
      </w:r>
      <w:r>
        <w:rPr>
          <w:sz w:val="28"/>
          <w:szCs w:val="28"/>
          <w:lang w:val="uk-UA"/>
        </w:rPr>
        <w:t>6</w:t>
      </w:r>
      <w:r w:rsidRPr="007B7719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>»від 15.03.2016р. вважати</w:t>
      </w:r>
      <w:r w:rsidRPr="007B7719">
        <w:rPr>
          <w:sz w:val="28"/>
          <w:szCs w:val="28"/>
          <w:lang w:val="uk-UA"/>
        </w:rPr>
        <w:t xml:space="preserve"> таким, що втратило чинність</w:t>
      </w:r>
      <w:r>
        <w:rPr>
          <w:sz w:val="28"/>
          <w:szCs w:val="28"/>
          <w:lang w:val="uk-UA"/>
        </w:rPr>
        <w:t>.</w:t>
      </w:r>
    </w:p>
    <w:p w:rsidR="00B1565A" w:rsidRPr="003C1A7D" w:rsidRDefault="00B1565A" w:rsidP="003C1A7D">
      <w:pPr>
        <w:pStyle w:val="BodyText"/>
        <w:spacing w:after="0" w:line="276" w:lineRule="auto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3C1A7D">
        <w:rPr>
          <w:sz w:val="28"/>
          <w:szCs w:val="28"/>
        </w:rPr>
        <w:t>4.</w:t>
      </w:r>
      <w:r w:rsidRPr="003C1A7D">
        <w:rPr>
          <w:rStyle w:val="1"/>
          <w:rFonts w:ascii="Times New Roman" w:hAnsi="Times New Roman"/>
          <w:color w:val="000000"/>
          <w:sz w:val="28"/>
          <w:szCs w:val="28"/>
        </w:rPr>
        <w:t>Контроль за виконанням  даного рішення покласти на заступника міського голови з фінансово-економічних питань.</w:t>
      </w:r>
    </w:p>
    <w:p w:rsidR="00B1565A" w:rsidRPr="00E40C31" w:rsidRDefault="00B1565A" w:rsidP="003C1A7D">
      <w:pPr>
        <w:pStyle w:val="BodyText"/>
        <w:spacing w:after="0" w:line="276" w:lineRule="auto"/>
        <w:ind w:firstLine="567"/>
        <w:jc w:val="both"/>
        <w:rPr>
          <w:rStyle w:val="1"/>
          <w:rFonts w:cs="Microsoft Sans Serif"/>
          <w:color w:val="000000"/>
          <w:sz w:val="28"/>
          <w:szCs w:val="28"/>
        </w:rPr>
      </w:pPr>
    </w:p>
    <w:p w:rsidR="00B1565A" w:rsidRPr="007B7719" w:rsidRDefault="00B1565A" w:rsidP="007B7719">
      <w:pPr>
        <w:pStyle w:val="NormalWeb"/>
        <w:rPr>
          <w:sz w:val="28"/>
          <w:szCs w:val="28"/>
          <w:lang w:val="uk-UA"/>
        </w:rPr>
      </w:pPr>
      <w:r w:rsidRPr="007B7719">
        <w:rPr>
          <w:sz w:val="28"/>
          <w:szCs w:val="28"/>
          <w:lang w:val="uk-UA"/>
        </w:rPr>
        <w:t>Дергачівський міський голова                                                 О.В.Лисицький</w:t>
      </w:r>
    </w:p>
    <w:p w:rsidR="00B1565A" w:rsidRPr="00941A23" w:rsidRDefault="00B1565A" w:rsidP="00672CAA">
      <w:pPr>
        <w:pStyle w:val="NormalWeb"/>
        <w:jc w:val="both"/>
        <w:rPr>
          <w:lang w:val="uk-UA"/>
        </w:rPr>
      </w:pPr>
    </w:p>
    <w:p w:rsidR="00B1565A" w:rsidRPr="00365EDA" w:rsidRDefault="00B1565A" w:rsidP="00AF5A54">
      <w:pPr>
        <w:shd w:val="clear" w:color="auto" w:fill="FFFFFF"/>
        <w:tabs>
          <w:tab w:val="left" w:pos="3780"/>
        </w:tabs>
        <w:ind w:right="5"/>
        <w:jc w:val="both"/>
        <w:rPr>
          <w:bCs/>
          <w:lang w:val="uk-UA"/>
        </w:rPr>
      </w:pPr>
      <w:r w:rsidRPr="00365EDA">
        <w:rPr>
          <w:bCs/>
          <w:lang w:val="uk-UA"/>
        </w:rPr>
        <w:t xml:space="preserve">Додаток </w:t>
      </w:r>
    </w:p>
    <w:p w:rsidR="00B1565A" w:rsidRPr="00365EDA" w:rsidRDefault="00B1565A" w:rsidP="00AF5A54">
      <w:pPr>
        <w:shd w:val="clear" w:color="auto" w:fill="FFFFFF"/>
        <w:tabs>
          <w:tab w:val="left" w:pos="3780"/>
        </w:tabs>
        <w:ind w:right="5"/>
        <w:jc w:val="both"/>
        <w:rPr>
          <w:bCs/>
          <w:lang w:val="uk-UA"/>
        </w:rPr>
      </w:pPr>
      <w:r w:rsidRPr="00365EDA">
        <w:rPr>
          <w:bCs/>
          <w:lang w:val="uk-UA"/>
        </w:rPr>
        <w:t xml:space="preserve"> до рішення виконавчого комітету</w:t>
      </w:r>
    </w:p>
    <w:p w:rsidR="00B1565A" w:rsidRPr="00365EDA" w:rsidRDefault="00B1565A" w:rsidP="00AF5A54">
      <w:pPr>
        <w:shd w:val="clear" w:color="auto" w:fill="FFFFFF"/>
        <w:tabs>
          <w:tab w:val="left" w:pos="3780"/>
        </w:tabs>
        <w:ind w:right="5"/>
        <w:jc w:val="both"/>
        <w:rPr>
          <w:bCs/>
          <w:lang w:val="uk-UA"/>
        </w:rPr>
      </w:pPr>
      <w:r w:rsidRPr="00365EDA">
        <w:rPr>
          <w:bCs/>
          <w:lang w:val="uk-UA"/>
        </w:rPr>
        <w:t>Дергачівської міської ради №</w:t>
      </w:r>
      <w:r>
        <w:rPr>
          <w:bCs/>
          <w:lang w:val="uk-UA"/>
        </w:rPr>
        <w:t>41</w:t>
      </w:r>
    </w:p>
    <w:p w:rsidR="00B1565A" w:rsidRPr="00365EDA" w:rsidRDefault="00B1565A" w:rsidP="00AF5A54">
      <w:pPr>
        <w:shd w:val="clear" w:color="auto" w:fill="FFFFFF"/>
        <w:tabs>
          <w:tab w:val="left" w:pos="3780"/>
          <w:tab w:val="left" w:pos="6237"/>
        </w:tabs>
        <w:ind w:right="5"/>
        <w:jc w:val="both"/>
        <w:rPr>
          <w:bCs/>
          <w:lang w:val="uk-UA"/>
        </w:rPr>
      </w:pPr>
      <w:r>
        <w:rPr>
          <w:bCs/>
          <w:lang w:val="uk-UA"/>
        </w:rPr>
        <w:tab/>
      </w:r>
      <w:r w:rsidRPr="00365EDA">
        <w:rPr>
          <w:bCs/>
          <w:lang w:val="uk-UA"/>
        </w:rPr>
        <w:t>Від</w:t>
      </w:r>
      <w:r>
        <w:rPr>
          <w:bCs/>
          <w:lang w:val="uk-UA"/>
        </w:rPr>
        <w:t xml:space="preserve"> 14 лютого</w:t>
      </w:r>
      <w:r w:rsidRPr="00365EDA">
        <w:rPr>
          <w:bCs/>
          <w:lang w:val="uk-UA"/>
        </w:rPr>
        <w:t>201</w:t>
      </w:r>
      <w:r>
        <w:rPr>
          <w:bCs/>
          <w:lang w:val="uk-UA"/>
        </w:rPr>
        <w:t>7</w:t>
      </w:r>
      <w:r w:rsidRPr="00365EDA">
        <w:rPr>
          <w:bCs/>
          <w:lang w:val="uk-UA"/>
        </w:rPr>
        <w:t>р.</w:t>
      </w:r>
    </w:p>
    <w:p w:rsidR="00B1565A" w:rsidRPr="00365EDA" w:rsidRDefault="00B1565A" w:rsidP="00AF5A54">
      <w:pPr>
        <w:shd w:val="clear" w:color="auto" w:fill="FFFFFF"/>
        <w:ind w:right="5"/>
        <w:jc w:val="both"/>
        <w:rPr>
          <w:b/>
          <w:bCs/>
          <w:lang w:val="uk-UA"/>
        </w:rPr>
      </w:pPr>
    </w:p>
    <w:p w:rsidR="00B1565A" w:rsidRPr="00976602" w:rsidRDefault="00B1565A" w:rsidP="00374B25">
      <w:pPr>
        <w:shd w:val="clear" w:color="auto" w:fill="FFFFFF"/>
        <w:tabs>
          <w:tab w:val="left" w:pos="3684"/>
        </w:tabs>
        <w:spacing w:line="240" w:lineRule="atLeast"/>
        <w:ind w:right="5"/>
        <w:jc w:val="center"/>
        <w:rPr>
          <w:sz w:val="28"/>
          <w:szCs w:val="28"/>
          <w:lang w:val="uk-UA"/>
        </w:rPr>
      </w:pPr>
      <w:r w:rsidRPr="00976602">
        <w:rPr>
          <w:sz w:val="28"/>
          <w:szCs w:val="28"/>
          <w:lang w:val="uk-UA"/>
        </w:rPr>
        <w:t>ПЕРЕЛІК</w:t>
      </w:r>
    </w:p>
    <w:p w:rsidR="00B1565A" w:rsidRPr="00374B25" w:rsidRDefault="00B1565A" w:rsidP="00374B25">
      <w:pPr>
        <w:shd w:val="clear" w:color="auto" w:fill="FFFFFF"/>
        <w:tabs>
          <w:tab w:val="left" w:pos="3684"/>
        </w:tabs>
        <w:spacing w:line="240" w:lineRule="atLeast"/>
        <w:ind w:right="5"/>
        <w:jc w:val="center"/>
        <w:rPr>
          <w:sz w:val="28"/>
          <w:szCs w:val="28"/>
        </w:rPr>
      </w:pPr>
      <w:r w:rsidRPr="00374B25">
        <w:rPr>
          <w:sz w:val="28"/>
          <w:szCs w:val="28"/>
        </w:rPr>
        <w:t>видівробіт, якіможутьзастосовуватися для</w:t>
      </w:r>
    </w:p>
    <w:p w:rsidR="00B1565A" w:rsidRPr="00374B25" w:rsidRDefault="00B1565A" w:rsidP="00374B25">
      <w:pPr>
        <w:shd w:val="clear" w:color="auto" w:fill="FFFFFF"/>
        <w:tabs>
          <w:tab w:val="left" w:pos="3684"/>
        </w:tabs>
        <w:spacing w:line="240" w:lineRule="atLeast"/>
        <w:ind w:right="5"/>
        <w:jc w:val="center"/>
        <w:rPr>
          <w:b/>
          <w:sz w:val="28"/>
          <w:szCs w:val="28"/>
        </w:rPr>
      </w:pPr>
      <w:r w:rsidRPr="00374B25">
        <w:rPr>
          <w:sz w:val="28"/>
          <w:szCs w:val="28"/>
        </w:rPr>
        <w:t>організаціїгромадськихробіт у 201</w:t>
      </w:r>
      <w:r>
        <w:rPr>
          <w:sz w:val="28"/>
          <w:szCs w:val="28"/>
          <w:lang w:val="uk-UA"/>
        </w:rPr>
        <w:t>7</w:t>
      </w:r>
      <w:r w:rsidRPr="00374B25">
        <w:rPr>
          <w:sz w:val="28"/>
          <w:szCs w:val="28"/>
        </w:rPr>
        <w:t>році</w:t>
      </w:r>
    </w:p>
    <w:p w:rsidR="00B1565A" w:rsidRPr="00374B25" w:rsidRDefault="00B1565A" w:rsidP="00374B25">
      <w:pPr>
        <w:shd w:val="clear" w:color="auto" w:fill="FFFFFF"/>
        <w:tabs>
          <w:tab w:val="left" w:pos="3684"/>
        </w:tabs>
        <w:spacing w:line="240" w:lineRule="atLeast"/>
        <w:ind w:right="5"/>
        <w:jc w:val="center"/>
        <w:rPr>
          <w:sz w:val="28"/>
          <w:szCs w:val="28"/>
        </w:rPr>
      </w:pP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ind w:right="6"/>
        <w:rPr>
          <w:sz w:val="28"/>
          <w:szCs w:val="28"/>
        </w:rPr>
      </w:pPr>
      <w:r w:rsidRPr="00374B25">
        <w:rPr>
          <w:sz w:val="28"/>
          <w:szCs w:val="28"/>
        </w:rPr>
        <w:t>Впорядкуванняпридорожніхсмуг;</w:t>
      </w: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ind w:right="6"/>
        <w:rPr>
          <w:sz w:val="28"/>
          <w:szCs w:val="28"/>
        </w:rPr>
      </w:pPr>
      <w:r w:rsidRPr="00374B25">
        <w:rPr>
          <w:sz w:val="28"/>
          <w:szCs w:val="28"/>
        </w:rPr>
        <w:t>Посадка та догляд насадженьвздовжшляхів;</w:t>
      </w: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ind w:right="6"/>
        <w:jc w:val="both"/>
        <w:rPr>
          <w:sz w:val="28"/>
          <w:szCs w:val="28"/>
        </w:rPr>
      </w:pPr>
      <w:r w:rsidRPr="00374B25">
        <w:rPr>
          <w:sz w:val="28"/>
          <w:szCs w:val="28"/>
        </w:rPr>
        <w:t>Впорядкування та благоустрійтериторійнаселенихпунктів, паркових зон, територій, прилеглих до пам’ятниківкультури, архітектури та цвинтарів, впорядкуваннятериторійнаселенихпунктів з метою ліквідаціїнаслідківнадзвичайнихситуацій, визнанихрішенням органу виконавчоївлади; підсобніроботи при ремонтіприватнихжитловихбудинків одиноких осіб з числа ветераніввійни та інвалідів, щопроводяться за рішенням органу місцевогосамоврядування;</w:t>
      </w: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ind w:right="6"/>
        <w:jc w:val="both"/>
        <w:rPr>
          <w:sz w:val="28"/>
          <w:szCs w:val="28"/>
        </w:rPr>
      </w:pPr>
      <w:r w:rsidRPr="00374B25">
        <w:rPr>
          <w:sz w:val="28"/>
          <w:szCs w:val="28"/>
        </w:rPr>
        <w:t>Збір, сортування, транспортуваннясміття та вторинноїсировини, ліквідаціясміттєзвалищ та сніговихзаметів;</w:t>
      </w: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ind w:right="6"/>
        <w:jc w:val="both"/>
        <w:rPr>
          <w:sz w:val="28"/>
          <w:szCs w:val="28"/>
        </w:rPr>
      </w:pPr>
      <w:r w:rsidRPr="00374B25">
        <w:rPr>
          <w:sz w:val="28"/>
          <w:szCs w:val="28"/>
        </w:rPr>
        <w:t>Упорядкуваннямеморіалів, пам’ятників, братських могил, місцьпохованнязагиблихзахисниківВітчизни та іншихпам’ятоккультурноїспадщини;</w:t>
      </w: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ind w:right="6"/>
        <w:jc w:val="both"/>
        <w:rPr>
          <w:sz w:val="28"/>
          <w:szCs w:val="28"/>
        </w:rPr>
      </w:pPr>
      <w:r w:rsidRPr="00374B25">
        <w:rPr>
          <w:sz w:val="28"/>
          <w:szCs w:val="28"/>
        </w:rPr>
        <w:t>Облаштуваннядитячихмайданчиків у житловихмасивахміста та дитячихдошкільних закладах;</w:t>
      </w: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ind w:right="6"/>
        <w:jc w:val="both"/>
        <w:rPr>
          <w:sz w:val="28"/>
          <w:szCs w:val="28"/>
        </w:rPr>
      </w:pPr>
      <w:r w:rsidRPr="00374B25">
        <w:rPr>
          <w:sz w:val="28"/>
          <w:szCs w:val="28"/>
        </w:rPr>
        <w:t>Озелененнятериторіїміста: висадкасаджанців дерев, кущів, квітів та догляд за ними (прополи, поливання та інше);</w:t>
      </w: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ind w:right="6"/>
        <w:jc w:val="both"/>
        <w:rPr>
          <w:sz w:val="28"/>
          <w:szCs w:val="28"/>
        </w:rPr>
      </w:pPr>
      <w:r w:rsidRPr="00374B25">
        <w:rPr>
          <w:sz w:val="28"/>
          <w:szCs w:val="28"/>
        </w:rPr>
        <w:t>Покісбур’янів;</w:t>
      </w: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ind w:right="6"/>
        <w:jc w:val="both"/>
        <w:rPr>
          <w:sz w:val="28"/>
          <w:szCs w:val="28"/>
        </w:rPr>
      </w:pPr>
      <w:r w:rsidRPr="00374B25">
        <w:rPr>
          <w:sz w:val="28"/>
          <w:szCs w:val="28"/>
        </w:rPr>
        <w:t>Очищення та впорядкуванняберегіврічок і водоймищ;</w:t>
      </w: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tLeast"/>
        <w:ind w:right="6"/>
        <w:jc w:val="both"/>
        <w:rPr>
          <w:sz w:val="28"/>
          <w:szCs w:val="28"/>
        </w:rPr>
      </w:pPr>
      <w:r w:rsidRPr="00374B25">
        <w:rPr>
          <w:sz w:val="28"/>
          <w:szCs w:val="28"/>
        </w:rPr>
        <w:t>Роботи з упередження та ліквідаціїнаслідків паводку;</w:t>
      </w: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ind w:right="6"/>
        <w:jc w:val="both"/>
        <w:rPr>
          <w:sz w:val="28"/>
          <w:szCs w:val="28"/>
        </w:rPr>
      </w:pPr>
      <w:r w:rsidRPr="00374B25">
        <w:rPr>
          <w:sz w:val="28"/>
          <w:szCs w:val="28"/>
        </w:rPr>
        <w:t>Робота з документами;</w:t>
      </w: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ind w:right="6"/>
        <w:jc w:val="both"/>
        <w:rPr>
          <w:sz w:val="28"/>
          <w:szCs w:val="28"/>
        </w:rPr>
      </w:pPr>
      <w:r w:rsidRPr="00374B25">
        <w:rPr>
          <w:sz w:val="28"/>
          <w:szCs w:val="28"/>
        </w:rPr>
        <w:t>Роботи при проведенні ремонту абореконструкціїдитячихдошкільнихзакладів;</w:t>
      </w: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ind w:right="6"/>
        <w:jc w:val="both"/>
        <w:rPr>
          <w:sz w:val="28"/>
          <w:szCs w:val="28"/>
        </w:rPr>
      </w:pPr>
      <w:r w:rsidRPr="00374B25">
        <w:rPr>
          <w:sz w:val="28"/>
          <w:szCs w:val="28"/>
        </w:rPr>
        <w:t>Очистка та побілкабордюріввздовжшляхів, побілка дерев та інше;</w:t>
      </w: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ind w:right="6"/>
        <w:jc w:val="both"/>
        <w:rPr>
          <w:sz w:val="28"/>
          <w:szCs w:val="28"/>
        </w:rPr>
      </w:pPr>
      <w:r w:rsidRPr="00374B25">
        <w:rPr>
          <w:sz w:val="28"/>
          <w:szCs w:val="28"/>
        </w:rPr>
        <w:t>Інформуваннянаселеннящодонедопущенняпорушеньгромадського порядку;</w:t>
      </w: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ind w:right="6"/>
        <w:jc w:val="both"/>
        <w:rPr>
          <w:sz w:val="28"/>
          <w:szCs w:val="28"/>
        </w:rPr>
      </w:pPr>
      <w:r w:rsidRPr="00374B25">
        <w:rPr>
          <w:sz w:val="28"/>
          <w:szCs w:val="28"/>
        </w:rPr>
        <w:t>Роботи з інженерно-технічногооблаштуваннядержавного кордону;</w:t>
      </w: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ind w:right="6"/>
        <w:jc w:val="both"/>
        <w:rPr>
          <w:sz w:val="28"/>
          <w:szCs w:val="28"/>
        </w:rPr>
      </w:pPr>
      <w:r w:rsidRPr="00374B25">
        <w:rPr>
          <w:sz w:val="28"/>
          <w:szCs w:val="28"/>
        </w:rPr>
        <w:t>Інформуваннянаселеннястосовно порядку отриманняжитловихсубсидій;</w:t>
      </w:r>
    </w:p>
    <w:p w:rsidR="00B1565A" w:rsidRPr="00374B25" w:rsidRDefault="00B1565A" w:rsidP="00374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ind w:right="6"/>
        <w:jc w:val="both"/>
        <w:rPr>
          <w:sz w:val="28"/>
          <w:szCs w:val="28"/>
        </w:rPr>
      </w:pPr>
      <w:r w:rsidRPr="00374B25">
        <w:rPr>
          <w:color w:val="000000"/>
          <w:sz w:val="28"/>
          <w:szCs w:val="28"/>
        </w:rPr>
        <w:t>Локалізація і ліквідаціянаслідківнадзвичайнихситуацій, упорядкуваннябомбосховищ, тощо.</w:t>
      </w:r>
    </w:p>
    <w:p w:rsidR="00B1565A" w:rsidRDefault="00B1565A" w:rsidP="003C1A7D">
      <w:pPr>
        <w:tabs>
          <w:tab w:val="left" w:pos="6570"/>
        </w:tabs>
        <w:rPr>
          <w:sz w:val="28"/>
          <w:szCs w:val="28"/>
          <w:lang w:val="uk-UA"/>
        </w:rPr>
      </w:pPr>
    </w:p>
    <w:p w:rsidR="00B1565A" w:rsidRDefault="00B1565A" w:rsidP="003C1A7D">
      <w:pPr>
        <w:tabs>
          <w:tab w:val="left" w:pos="65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справами(секретар)</w:t>
      </w:r>
    </w:p>
    <w:p w:rsidR="00B1565A" w:rsidRPr="003C1A7D" w:rsidRDefault="00B1565A" w:rsidP="003C1A7D">
      <w:pPr>
        <w:tabs>
          <w:tab w:val="left" w:pos="65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3C1A7D">
        <w:rPr>
          <w:sz w:val="28"/>
          <w:szCs w:val="28"/>
          <w:lang w:val="uk-UA"/>
        </w:rPr>
        <w:t xml:space="preserve">иконавчогокомітету             </w:t>
      </w:r>
      <w:r>
        <w:rPr>
          <w:sz w:val="28"/>
          <w:szCs w:val="28"/>
          <w:lang w:val="uk-UA"/>
        </w:rPr>
        <w:t xml:space="preserve">                                          В.К .Кубицький</w:t>
      </w:r>
    </w:p>
    <w:sectPr w:rsidR="00B1565A" w:rsidRPr="003C1A7D" w:rsidSect="00651250">
      <w:pgSz w:w="11906" w:h="16838"/>
      <w:pgMar w:top="1135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F19"/>
    <w:multiLevelType w:val="hybridMultilevel"/>
    <w:tmpl w:val="E8049F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CAA"/>
    <w:rsid w:val="000B2374"/>
    <w:rsid w:val="000C7D0F"/>
    <w:rsid w:val="001E5DB1"/>
    <w:rsid w:val="00250436"/>
    <w:rsid w:val="002B4068"/>
    <w:rsid w:val="002F1A61"/>
    <w:rsid w:val="00353078"/>
    <w:rsid w:val="00365EDA"/>
    <w:rsid w:val="00374B25"/>
    <w:rsid w:val="003C1A7D"/>
    <w:rsid w:val="00485B2A"/>
    <w:rsid w:val="004C1D7F"/>
    <w:rsid w:val="004D01F4"/>
    <w:rsid w:val="004E70A3"/>
    <w:rsid w:val="005C57FF"/>
    <w:rsid w:val="005D5F84"/>
    <w:rsid w:val="0062782A"/>
    <w:rsid w:val="00640B41"/>
    <w:rsid w:val="006472B2"/>
    <w:rsid w:val="00651250"/>
    <w:rsid w:val="00672CAA"/>
    <w:rsid w:val="006B2AAA"/>
    <w:rsid w:val="007518FE"/>
    <w:rsid w:val="007614E7"/>
    <w:rsid w:val="007921A3"/>
    <w:rsid w:val="007977F4"/>
    <w:rsid w:val="007B7719"/>
    <w:rsid w:val="007F0C20"/>
    <w:rsid w:val="0082148C"/>
    <w:rsid w:val="008556C8"/>
    <w:rsid w:val="00867CFE"/>
    <w:rsid w:val="008B32DD"/>
    <w:rsid w:val="00941A23"/>
    <w:rsid w:val="00976602"/>
    <w:rsid w:val="009F09B9"/>
    <w:rsid w:val="009F4F01"/>
    <w:rsid w:val="00A33AF1"/>
    <w:rsid w:val="00AF5A54"/>
    <w:rsid w:val="00B1565A"/>
    <w:rsid w:val="00B47C12"/>
    <w:rsid w:val="00C364FB"/>
    <w:rsid w:val="00CE51A2"/>
    <w:rsid w:val="00D27529"/>
    <w:rsid w:val="00D54A03"/>
    <w:rsid w:val="00E0175E"/>
    <w:rsid w:val="00E40C31"/>
    <w:rsid w:val="00E76089"/>
    <w:rsid w:val="00EB655D"/>
    <w:rsid w:val="00ED6294"/>
    <w:rsid w:val="00FA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A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2CA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3C1A7D"/>
    <w:pPr>
      <w:spacing w:after="120"/>
    </w:pPr>
    <w:rPr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1A7D"/>
    <w:rPr>
      <w:rFonts w:cs="Times New Roman"/>
      <w:sz w:val="24"/>
      <w:szCs w:val="24"/>
      <w:lang w:val="uk-UA" w:eastAsia="uk-UA"/>
    </w:rPr>
  </w:style>
  <w:style w:type="character" w:customStyle="1" w:styleId="1">
    <w:name w:val="Основной текст Знак1"/>
    <w:uiPriority w:val="99"/>
    <w:rsid w:val="003C1A7D"/>
    <w:rPr>
      <w:rFonts w:ascii="Microsoft Sans Serif" w:hAnsi="Microsoft Sans Serif"/>
      <w:sz w:val="19"/>
      <w:u w:val="none"/>
    </w:rPr>
  </w:style>
  <w:style w:type="paragraph" w:styleId="BalloonText">
    <w:name w:val="Balloon Text"/>
    <w:basedOn w:val="Normal"/>
    <w:link w:val="BalloonTextChar"/>
    <w:uiPriority w:val="99"/>
    <w:rsid w:val="00751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1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503</Words>
  <Characters>2871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</dc:creator>
  <cp:keywords/>
  <dc:description/>
  <cp:lastModifiedBy>Admin</cp:lastModifiedBy>
  <cp:revision>14</cp:revision>
  <cp:lastPrinted>2017-02-10T08:39:00Z</cp:lastPrinted>
  <dcterms:created xsi:type="dcterms:W3CDTF">2017-02-02T09:00:00Z</dcterms:created>
  <dcterms:modified xsi:type="dcterms:W3CDTF">2017-02-17T09:16:00Z</dcterms:modified>
</cp:coreProperties>
</file>